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Ministarstvo znanosti i obrazovanja 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790683" w:rsidRPr="00790683" w:rsidRDefault="00790683" w:rsidP="00790683">
      <w:pPr>
        <w:shd w:val="clear" w:color="auto" w:fill="F6F6F6"/>
        <w:spacing w:after="0" w:line="240" w:lineRule="atLeast"/>
        <w:outlineLvl w:val="2"/>
        <w:rPr>
          <w:rFonts w:ascii="Helvetica" w:eastAsia="Times New Roman" w:hAnsi="Helvetica" w:cs="Times New Roman"/>
          <w:color w:val="333333"/>
          <w:sz w:val="45"/>
          <w:szCs w:val="45"/>
          <w:lang w:eastAsia="hr-HR"/>
        </w:rPr>
      </w:pPr>
      <w:r w:rsidRPr="00790683">
        <w:rPr>
          <w:rFonts w:ascii="Helvetica" w:eastAsia="Times New Roman" w:hAnsi="Helvetica" w:cs="Times New Roman"/>
          <w:b/>
          <w:bCs/>
          <w:i/>
          <w:iCs/>
          <w:color w:val="333333"/>
          <w:sz w:val="45"/>
          <w:u w:val="single"/>
          <w:lang w:eastAsia="hr-HR"/>
        </w:rPr>
        <w:t>PRAVILNIK O IZMJENI PRAVILNIKA O KRITERIJIMA ZA IZRICANJE PEDAGOŠKIH MJERA</w:t>
      </w:r>
    </w:p>
    <w:p w:rsidR="00790683" w:rsidRPr="00790683" w:rsidRDefault="00790683" w:rsidP="00790683">
      <w:pPr>
        <w:shd w:val="clear" w:color="auto" w:fill="F6F6F6"/>
        <w:spacing w:after="374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Članak 1.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U Pravilniku o kriterijima za izricanje pedagoških mjera (»Narodne novine«, broj 94/15.), članak 4. mijenja se i glasi: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»(1) Pedagoška mjera izriče se i zbog neopravdanih izostanaka s nastave.</w:t>
      </w:r>
    </w:p>
    <w:p w:rsidR="00790683" w:rsidRPr="00790683" w:rsidRDefault="00790683" w:rsidP="00790683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(2) Izostanak s nastave, u slučaju pravodobnog zahtjeva roditelja, može odobriti:</w:t>
      </w: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br/>
        <w:t>– učitelj/nastavnik za izostanak tijekom nastavnoga dana,</w:t>
      </w: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br/>
        <w:t>– razrednik za izostanak do tri (pojedinačna ili uzastopna) radna dana,</w:t>
      </w: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br/>
        <w:t>– ravnatelj za izostanak do sedam (uzastopnih) radnih dana,</w:t>
      </w: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br/>
        <w:t>– učiteljsko/nastavničko vijeće za izostanak do petnaest (uzastopnih) radnih dana.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(4) Opravdanost izostanka s nastave zbog zdravstvenih razloga u trajanju duljem od tri radna dana uzastopno dokazuje se liječničkom potvrdom.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(6) Neopravdanim izostankom smatra se izostanak koji nije odobren ili opravdan sukladno odredbama stavka 2., 3., 4. i 5. ovoga članka.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(7) Načini opravdavanja izostanaka učenika i primjereni rok javljanja o razlogu izostanka uređuju se statutom škole.«</w:t>
      </w:r>
    </w:p>
    <w:p w:rsidR="00790683" w:rsidRPr="00790683" w:rsidRDefault="00790683" w:rsidP="00790683">
      <w:pPr>
        <w:shd w:val="clear" w:color="auto" w:fill="F6F6F6"/>
        <w:spacing w:after="374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Članak 2.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lastRenderedPageBreak/>
        <w:t>Ovaj pravilnik stupa na snagu osmoga dana od dana objave u »Narodnim novinama«.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Klasa: 602-01/16-01/00635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Urbroj: 533-28-16-0001</w:t>
      </w:r>
    </w:p>
    <w:p w:rsidR="00790683" w:rsidRPr="00790683" w:rsidRDefault="00790683" w:rsidP="00790683">
      <w:pPr>
        <w:shd w:val="clear" w:color="auto" w:fill="F6F6F6"/>
        <w:spacing w:after="374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Zagreb, 28. prosinca 2016.</w:t>
      </w:r>
    </w:p>
    <w:p w:rsidR="00790683" w:rsidRPr="00790683" w:rsidRDefault="00790683" w:rsidP="00790683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</w:pP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t>Ministar</w:t>
      </w:r>
      <w:r w:rsidRPr="00790683">
        <w:rPr>
          <w:rFonts w:ascii="Trebuchet MS" w:eastAsia="Times New Roman" w:hAnsi="Trebuchet MS" w:cs="Times New Roman"/>
          <w:color w:val="333333"/>
          <w:sz w:val="24"/>
          <w:szCs w:val="24"/>
          <w:lang w:eastAsia="hr-HR"/>
        </w:rPr>
        <w:br/>
        <w:t>prof. dr. sc. Pavo Barišić, v. r.</w:t>
      </w:r>
    </w:p>
    <w:p w:rsidR="009B4D15" w:rsidRDefault="009B4D15"/>
    <w:sectPr w:rsidR="009B4D15" w:rsidSect="009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0683"/>
    <w:rsid w:val="00790683"/>
    <w:rsid w:val="009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15"/>
  </w:style>
  <w:style w:type="paragraph" w:styleId="Heading3">
    <w:name w:val="heading 3"/>
    <w:basedOn w:val="Normal"/>
    <w:link w:val="Heading3Char"/>
    <w:uiPriority w:val="9"/>
    <w:qFormat/>
    <w:rsid w:val="0079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06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79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0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hvar</dc:creator>
  <cp:lastModifiedBy>škola hvar</cp:lastModifiedBy>
  <cp:revision>1</cp:revision>
  <dcterms:created xsi:type="dcterms:W3CDTF">2017-01-17T10:27:00Z</dcterms:created>
  <dcterms:modified xsi:type="dcterms:W3CDTF">2017-01-17T10:27:00Z</dcterms:modified>
</cp:coreProperties>
</file>